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28 февраля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177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возбужденное по </w:t>
      </w:r>
      <w:r>
        <w:rPr>
          <w:rFonts w:ascii="Times New Roman" w:eastAsia="Times New Roman" w:hAnsi="Times New Roman" w:cs="Times New Roman"/>
        </w:rPr>
        <w:t xml:space="preserve">ст.15.5 </w:t>
      </w:r>
      <w:r>
        <w:rPr>
          <w:rFonts w:ascii="Times New Roman" w:eastAsia="Times New Roman" w:hAnsi="Times New Roman" w:cs="Times New Roman"/>
        </w:rPr>
        <w:t>КоАП РФ в отношении должностного лица –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Автономной некоммерческой организации «РАЗВИВАЮЩИЙ ЦЕНТР ДЛЯ ДЕТЕЙ И ВЗРОСЛЫХ «ИНТЕЛЛЕКТОРИЯ»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Кривоногова Владимира Викторовича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Кривоногов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Автономной некоммерческой организации «РАЗВИВАЮЩИЙ ЦЕНТР ДЛЯ ДЕТЕЙ И ВЗРОСЛЫХ «ИНТЕЛЛЕКТОРИЯ»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исполняя свои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Промышленная</w:t>
      </w:r>
      <w:r>
        <w:rPr>
          <w:rFonts w:ascii="Times New Roman" w:eastAsia="Times New Roman" w:hAnsi="Times New Roman" w:cs="Times New Roman"/>
        </w:rPr>
        <w:t>, д.</w:t>
      </w:r>
      <w:r>
        <w:rPr>
          <w:rFonts w:ascii="Times New Roman" w:eastAsia="Times New Roman" w:hAnsi="Times New Roman" w:cs="Times New Roman"/>
        </w:rPr>
        <w:t>13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предоставил </w:t>
      </w:r>
      <w:r>
        <w:rPr>
          <w:rFonts w:ascii="Times New Roman" w:eastAsia="Times New Roman" w:hAnsi="Times New Roman" w:cs="Times New Roman"/>
        </w:rPr>
        <w:t xml:space="preserve">своевременно </w:t>
      </w:r>
      <w:r>
        <w:rPr>
          <w:rFonts w:ascii="Times New Roman" w:eastAsia="Times New Roman" w:hAnsi="Times New Roman" w:cs="Times New Roman"/>
        </w:rPr>
        <w:t>единую налоговую декларацию за 3 месяца 2024 года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Межрайонную Инспекцию ФНС России № 1 по Ханты-Мансийскому автоно</w:t>
      </w:r>
      <w:r>
        <w:rPr>
          <w:rFonts w:ascii="Times New Roman" w:eastAsia="Times New Roman" w:hAnsi="Times New Roman" w:cs="Times New Roman"/>
        </w:rPr>
        <w:t>мному округу- Югре, чем нарушил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</w:t>
      </w:r>
      <w:r>
        <w:rPr>
          <w:rFonts w:ascii="Times New Roman" w:eastAsia="Times New Roman" w:hAnsi="Times New Roman" w:cs="Times New Roman"/>
        </w:rPr>
        <w:t>.2</w:t>
      </w:r>
      <w:r>
        <w:rPr>
          <w:rFonts w:ascii="Times New Roman" w:eastAsia="Times New Roman" w:hAnsi="Times New Roman" w:cs="Times New Roman"/>
        </w:rPr>
        <w:t xml:space="preserve"> ст.</w:t>
      </w:r>
      <w:r>
        <w:rPr>
          <w:rFonts w:ascii="Times New Roman" w:eastAsia="Times New Roman" w:hAnsi="Times New Roman" w:cs="Times New Roman"/>
        </w:rPr>
        <w:t>80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Налогового кодекса РФ и совершив своими де</w:t>
      </w:r>
      <w:r>
        <w:rPr>
          <w:rFonts w:ascii="Times New Roman" w:eastAsia="Times New Roman" w:hAnsi="Times New Roman" w:cs="Times New Roman"/>
        </w:rPr>
        <w:t xml:space="preserve">йствиями в 00 часов 01 минуту </w:t>
      </w:r>
      <w:r>
        <w:rPr>
          <w:rFonts w:ascii="Times New Roman" w:eastAsia="Times New Roman" w:hAnsi="Times New Roman" w:cs="Times New Roman"/>
        </w:rPr>
        <w:t>23.04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правонарушение, предусмотренное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судебном заседании </w:t>
      </w:r>
      <w:r>
        <w:rPr>
          <w:rFonts w:ascii="Times New Roman" w:eastAsia="Times New Roman" w:hAnsi="Times New Roman" w:cs="Times New Roman"/>
        </w:rPr>
        <w:t>Кривоногов В.В.</w:t>
      </w:r>
      <w:r>
        <w:rPr>
          <w:rFonts w:ascii="Times New Roman" w:eastAsia="Times New Roman" w:hAnsi="Times New Roman" w:cs="Times New Roman"/>
        </w:rPr>
        <w:t xml:space="preserve"> правом на юридическую помощь защитника не воспользовался, вину в совершении правонарушения признал, пояснив, что действительно не предоставил декларацию своевременно, декларацию сдал </w:t>
      </w:r>
      <w:r>
        <w:rPr>
          <w:rFonts w:ascii="Times New Roman" w:eastAsia="Times New Roman" w:hAnsi="Times New Roman" w:cs="Times New Roman"/>
        </w:rPr>
        <w:t>поз</w:t>
      </w:r>
      <w:r>
        <w:rPr>
          <w:rFonts w:ascii="Times New Roman" w:eastAsia="Times New Roman" w:hAnsi="Times New Roman" w:cs="Times New Roman"/>
        </w:rPr>
        <w:t>же.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Заслушав лицо, привлекаемое к административной ответственности, 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Кривоногова В.В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16.01.2025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квитанцией о при</w:t>
      </w:r>
      <w:r>
        <w:rPr>
          <w:rFonts w:ascii="Times New Roman" w:eastAsia="Times New Roman" w:hAnsi="Times New Roman" w:cs="Times New Roman"/>
        </w:rPr>
        <w:t>еме налоговой декларации (расчета);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извещение о вводе сведений;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-выпиской из ЕГРЮЛ от </w:t>
      </w:r>
      <w:r>
        <w:rPr>
          <w:rFonts w:ascii="Times New Roman" w:eastAsia="Times New Roman" w:hAnsi="Times New Roman" w:cs="Times New Roman"/>
        </w:rPr>
        <w:t>16.01.2025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Кривоногова В.В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действия</w:t>
      </w:r>
      <w:r>
        <w:rPr>
          <w:rFonts w:ascii="Times New Roman" w:eastAsia="Times New Roman" w:hAnsi="Times New Roman" w:cs="Times New Roman"/>
        </w:rPr>
        <w:t xml:space="preserve"> по факту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нарушения установленных законодательством о налогах и сборах сроков представления </w:t>
      </w:r>
      <w:r>
        <w:rPr>
          <w:rFonts w:ascii="Times New Roman" w:eastAsia="Times New Roman" w:hAnsi="Times New Roman" w:cs="Times New Roman"/>
        </w:rPr>
        <w:t xml:space="preserve">налоговой декларации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налоговый орган по месту учета, нашли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Кривоногова В.В</w:t>
      </w:r>
      <w:r>
        <w:rPr>
          <w:rFonts w:ascii="Times New Roman" w:eastAsia="Times New Roman" w:hAnsi="Times New Roman" w:cs="Times New Roman"/>
        </w:rPr>
        <w:t xml:space="preserve">. мировой судья </w:t>
      </w:r>
      <w:r>
        <w:rPr>
          <w:rFonts w:ascii="Times New Roman" w:eastAsia="Times New Roman" w:hAnsi="Times New Roman" w:cs="Times New Roman"/>
        </w:rPr>
        <w:t>квалифицирует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</w:t>
      </w:r>
      <w:r>
        <w:rPr>
          <w:rFonts w:ascii="Times New Roman" w:eastAsia="Times New Roman" w:hAnsi="Times New Roman" w:cs="Times New Roman"/>
        </w:rPr>
        <w:t xml:space="preserve"> ст.15.5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нарушителю, суд учитывает личность правонарушителя, характер и тяжесть совершенного им правонарушения.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Признать должностное лицо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директора </w:t>
      </w:r>
      <w:r>
        <w:rPr>
          <w:rFonts w:ascii="Times New Roman" w:eastAsia="Times New Roman" w:hAnsi="Times New Roman" w:cs="Times New Roman"/>
        </w:rPr>
        <w:t>Автономной некоммерческой организации «РАЗВИВАЮЩИЙ ЦЕНТР ДЛЯ ДЕТЕЙ И ВЗРОСЛЫХ «</w:t>
      </w:r>
      <w:r>
        <w:rPr>
          <w:rFonts w:ascii="Times New Roman" w:eastAsia="Times New Roman" w:hAnsi="Times New Roman" w:cs="Times New Roman"/>
        </w:rPr>
        <w:t>ИНТЕЛЛЕКТОРИЯ»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Кривоногова</w:t>
      </w:r>
      <w:r>
        <w:rPr>
          <w:rFonts w:ascii="Times New Roman" w:eastAsia="Times New Roman" w:hAnsi="Times New Roman" w:cs="Times New Roman"/>
          <w:b/>
          <w:bCs/>
        </w:rPr>
        <w:t xml:space="preserve"> Владимира Викторовича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виновным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ст.15.5 КоАП РФ, и назначить наказание в виде предупреждения.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spacing w:before="0" w:after="0"/>
        <w:ind w:firstLine="708"/>
        <w:jc w:val="both"/>
      </w:pPr>
      <w:r>
        <w:rPr>
          <w:rStyle w:val="cat-UserDefinedgrp-25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8">
    <w:name w:val="cat-UserDefined grp-24 rplc-8"/>
    <w:basedOn w:val="DefaultParagraphFont"/>
  </w:style>
  <w:style w:type="character" w:customStyle="1" w:styleId="cat-UserDefinedgrp-25rplc-34">
    <w:name w:val="cat-UserDefined grp-2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